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0756" w14:textId="77777777" w:rsidR="004F3F66" w:rsidRPr="004F3F66" w:rsidRDefault="004F3F66" w:rsidP="004F3F66">
      <w:pPr>
        <w:spacing w:after="240"/>
        <w:outlineLvl w:val="0"/>
        <w:rPr>
          <w:rFonts w:ascii="Arial" w:eastAsia="Times New Roman" w:hAnsi="Arial" w:cs="Arial"/>
          <w:color w:val="01446E"/>
          <w:kern w:val="36"/>
          <w:sz w:val="36"/>
          <w:szCs w:val="36"/>
        </w:rPr>
      </w:pPr>
      <w:r w:rsidRPr="004F3F66">
        <w:rPr>
          <w:rFonts w:ascii="Arial" w:eastAsia="Times New Roman" w:hAnsi="Arial" w:cs="Arial"/>
          <w:color w:val="01446E"/>
          <w:kern w:val="36"/>
          <w:sz w:val="36"/>
          <w:szCs w:val="36"/>
        </w:rPr>
        <w:t>Cookies &amp; Privacy Policy</w:t>
      </w:r>
    </w:p>
    <w:p w14:paraId="2F2C484F" w14:textId="19DB02C3" w:rsidR="004F3F66" w:rsidRDefault="0099760F" w:rsidP="004F3F66">
      <w:pPr>
        <w:spacing w:after="240"/>
        <w:outlineLvl w:val="0"/>
        <w:divId w:val="193690935"/>
        <w:rPr>
          <w:rFonts w:ascii="Arial" w:eastAsia="Times New Roman" w:hAnsi="Arial" w:cs="Arial"/>
          <w:color w:val="01446E"/>
          <w:kern w:val="36"/>
          <w:sz w:val="36"/>
          <w:szCs w:val="36"/>
        </w:rPr>
      </w:pPr>
      <w:r>
        <w:rPr>
          <w:rFonts w:ascii="Arial" w:eastAsia="Times New Roman" w:hAnsi="Arial" w:cs="Arial"/>
          <w:color w:val="01446E"/>
          <w:kern w:val="36"/>
          <w:sz w:val="36"/>
          <w:szCs w:val="36"/>
        </w:rPr>
        <w:t>Ripley Glass Limited, 3 Park Road, Ripley</w:t>
      </w:r>
    </w:p>
    <w:p w14:paraId="322B50A9" w14:textId="21D98268" w:rsidR="0099760F" w:rsidRPr="004F3F66" w:rsidRDefault="0099760F" w:rsidP="004F3F66">
      <w:pPr>
        <w:spacing w:after="240"/>
        <w:outlineLvl w:val="0"/>
        <w:divId w:val="193690935"/>
        <w:rPr>
          <w:rFonts w:ascii="Arial" w:eastAsia="Times New Roman" w:hAnsi="Arial" w:cs="Arial"/>
          <w:color w:val="01446E"/>
          <w:kern w:val="36"/>
          <w:sz w:val="36"/>
          <w:szCs w:val="36"/>
        </w:rPr>
      </w:pPr>
      <w:r>
        <w:rPr>
          <w:rFonts w:ascii="Arial" w:eastAsia="Times New Roman" w:hAnsi="Arial" w:cs="Arial"/>
          <w:color w:val="01446E"/>
          <w:kern w:val="36"/>
          <w:sz w:val="36"/>
          <w:szCs w:val="36"/>
        </w:rPr>
        <w:t>Derbyshire DE5 3EF</w:t>
      </w:r>
    </w:p>
    <w:p w14:paraId="50DEBEE9" w14:textId="49F7CBF8" w:rsidR="004F3F66" w:rsidRDefault="004F3F66" w:rsidP="004F3F66">
      <w:pPr>
        <w:divId w:val="193690935"/>
        <w:rPr>
          <w:rFonts w:ascii="Arial" w:hAnsi="Arial" w:cs="Arial"/>
          <w:color w:val="0373BB"/>
          <w:sz w:val="29"/>
          <w:szCs w:val="29"/>
        </w:rPr>
      </w:pPr>
      <w:r w:rsidRPr="004F3F66">
        <w:rPr>
          <w:rFonts w:ascii="Arial" w:hAnsi="Arial" w:cs="Arial"/>
          <w:color w:val="0373BB"/>
          <w:sz w:val="29"/>
          <w:szCs w:val="29"/>
        </w:rPr>
        <w:t>We can be reached via e-mail:  </w:t>
      </w:r>
      <w:r w:rsidR="00496BB1">
        <w:rPr>
          <w:rFonts w:ascii="Arial" w:hAnsi="Arial" w:cs="Arial"/>
          <w:color w:val="0373BB"/>
          <w:sz w:val="29"/>
          <w:szCs w:val="29"/>
        </w:rPr>
        <w:t>info@ripleyglass.co.uk</w:t>
      </w:r>
      <w:r w:rsidRPr="004F3F66">
        <w:rPr>
          <w:rFonts w:ascii="Arial" w:hAnsi="Arial" w:cs="Arial"/>
          <w:color w:val="0373BB"/>
          <w:sz w:val="29"/>
          <w:szCs w:val="29"/>
        </w:rPr>
        <w:t>, or you can reach us by telephone: </w:t>
      </w:r>
      <w:r w:rsidR="00496BB1">
        <w:rPr>
          <w:rFonts w:ascii="Arial" w:hAnsi="Arial" w:cs="Arial"/>
          <w:color w:val="0373BB"/>
          <w:sz w:val="29"/>
          <w:szCs w:val="29"/>
        </w:rPr>
        <w:t xml:space="preserve">01773 744881 </w:t>
      </w:r>
    </w:p>
    <w:p w14:paraId="3FA4DFE0" w14:textId="77777777" w:rsidR="004F3F66" w:rsidRPr="004F3F66" w:rsidRDefault="004F3F66" w:rsidP="004F3F66">
      <w:pPr>
        <w:divId w:val="193690935"/>
        <w:rPr>
          <w:rFonts w:ascii="Arial" w:hAnsi="Arial" w:cs="Arial"/>
          <w:color w:val="0373BB"/>
          <w:sz w:val="29"/>
          <w:szCs w:val="29"/>
        </w:rPr>
      </w:pPr>
    </w:p>
    <w:p w14:paraId="0C4EE40A" w14:textId="77777777" w:rsidR="004F3F66" w:rsidRPr="004F3F66" w:rsidRDefault="004F3F66" w:rsidP="004F3F66">
      <w:pPr>
        <w:spacing w:after="240"/>
        <w:outlineLvl w:val="1"/>
        <w:divId w:val="193690935"/>
        <w:rPr>
          <w:rFonts w:ascii="Arial" w:eastAsia="Times New Roman" w:hAnsi="Arial" w:cs="Arial"/>
          <w:color w:val="01446E"/>
          <w:sz w:val="30"/>
          <w:szCs w:val="30"/>
        </w:rPr>
      </w:pPr>
      <w:r w:rsidRPr="004F3F66">
        <w:rPr>
          <w:rFonts w:ascii="Arial" w:eastAsia="Times New Roman" w:hAnsi="Arial" w:cs="Arial"/>
          <w:color w:val="01446E"/>
          <w:sz w:val="30"/>
          <w:szCs w:val="30"/>
        </w:rPr>
        <w:t>1. Cookies</w:t>
      </w:r>
    </w:p>
    <w:p w14:paraId="498EFC9E"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By using the website of you consent to the usage of data captured by the use of cookies. Cookies allow us to do multiple things to enhance and improve your browsing experience on our website. If you wish to turn off cookies, please adjust your browser settings. Our website will continue to function without cookies.</w:t>
      </w:r>
    </w:p>
    <w:p w14:paraId="0D7E20F4"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We use cookies to track visitors to our website; these details are in no way personal or identifiable details and will never be shared. Our cookies are for the sole purpose of improving the performance of our website for you, the user; this includes allowing us to geo-target our users, to make websites more personal and relevant to you.</w:t>
      </w:r>
    </w:p>
    <w:p w14:paraId="3AC2E52A" w14:textId="77777777" w:rsidR="004F3F66" w:rsidRPr="004F3F66" w:rsidRDefault="004F3F66" w:rsidP="004F3F66">
      <w:pPr>
        <w:outlineLvl w:val="3"/>
        <w:divId w:val="193690935"/>
        <w:rPr>
          <w:rFonts w:ascii="Arial" w:eastAsia="Times New Roman" w:hAnsi="Arial" w:cs="Arial"/>
          <w:color w:val="01446E"/>
          <w:sz w:val="24"/>
          <w:szCs w:val="24"/>
        </w:rPr>
      </w:pPr>
      <w:r w:rsidRPr="004F3F66">
        <w:rPr>
          <w:rFonts w:ascii="Arial" w:eastAsia="Times New Roman" w:hAnsi="Arial" w:cs="Arial"/>
          <w:color w:val="01446E"/>
          <w:sz w:val="24"/>
          <w:szCs w:val="24"/>
        </w:rPr>
        <w:t>Below are the third party tools we use:</w:t>
      </w:r>
    </w:p>
    <w:p w14:paraId="61DE62C2" w14:textId="77777777" w:rsidR="004F3F66" w:rsidRPr="004F3F66" w:rsidRDefault="004F3F66" w:rsidP="004F3F66">
      <w:pPr>
        <w:outlineLvl w:val="2"/>
        <w:divId w:val="193690935"/>
        <w:rPr>
          <w:rFonts w:ascii="Arial" w:eastAsia="Times New Roman" w:hAnsi="Arial" w:cs="Arial"/>
          <w:color w:val="01446E"/>
          <w:sz w:val="24"/>
          <w:szCs w:val="24"/>
        </w:rPr>
      </w:pPr>
      <w:r w:rsidRPr="004F3F66">
        <w:rPr>
          <w:rFonts w:ascii="Arial" w:eastAsia="Times New Roman" w:hAnsi="Arial" w:cs="Arial"/>
          <w:color w:val="01446E"/>
          <w:sz w:val="24"/>
          <w:szCs w:val="24"/>
        </w:rPr>
        <w:t>Google Analytics</w:t>
      </w:r>
    </w:p>
    <w:p w14:paraId="2B7F98E6"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Page views, source and time spent on website are part of the user website activities information we can see with this cookie. This information cannot be tracked back to any individuals as it is displayed as depersonalised numbers; this is in order to help protect your privacy whilst using our website.</w:t>
      </w:r>
    </w:p>
    <w:p w14:paraId="59198306"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Using Google Analytics we can take account of which content is popular, helping us to provide you with reading and viewing materials which you will enjoy and find useful in the future.</w:t>
      </w:r>
    </w:p>
    <w:p w14:paraId="42C4645B" w14:textId="77777777" w:rsidR="004F3F66" w:rsidRPr="004F3F66" w:rsidRDefault="004F3F66" w:rsidP="004F3F66">
      <w:pPr>
        <w:divId w:val="193690935"/>
        <w:rPr>
          <w:rFonts w:ascii="Arial" w:hAnsi="Arial" w:cs="Arial"/>
          <w:color w:val="01446E"/>
          <w:sz w:val="24"/>
          <w:szCs w:val="24"/>
        </w:rPr>
      </w:pPr>
      <w:r w:rsidRPr="004F3F66">
        <w:rPr>
          <w:rFonts w:ascii="Arial" w:hAnsi="Arial" w:cs="Arial"/>
          <w:color w:val="01446E"/>
          <w:sz w:val="24"/>
          <w:szCs w:val="24"/>
        </w:rPr>
        <w:t xml:space="preserve">We also use Google Analytics </w:t>
      </w:r>
      <w:proofErr w:type="spellStart"/>
      <w:r w:rsidRPr="004F3F66">
        <w:rPr>
          <w:rFonts w:ascii="Arial" w:hAnsi="Arial" w:cs="Arial"/>
          <w:color w:val="01446E"/>
          <w:sz w:val="24"/>
          <w:szCs w:val="24"/>
        </w:rPr>
        <w:t>Remarketing</w:t>
      </w:r>
      <w:proofErr w:type="spellEnd"/>
      <w:r w:rsidRPr="004F3F66">
        <w:rPr>
          <w:rFonts w:ascii="Arial" w:hAnsi="Arial" w:cs="Arial"/>
          <w:color w:val="01446E"/>
          <w:sz w:val="24"/>
          <w:szCs w:val="24"/>
        </w:rPr>
        <w:t xml:space="preserve"> cookies to display adverts on third party websites to our past site users, based on their past visits. The data we collect will only be used in accordance with our own privacy policy and </w:t>
      </w:r>
      <w:hyperlink r:id="rId5" w:history="1">
        <w:r w:rsidRPr="004F3F66">
          <w:rPr>
            <w:rFonts w:ascii="Arial" w:hAnsi="Arial" w:cs="Arial"/>
            <w:b/>
            <w:bCs/>
            <w:color w:val="058FC5"/>
            <w:sz w:val="24"/>
            <w:szCs w:val="24"/>
          </w:rPr>
          <w:t>Google’s privacy policy</w:t>
        </w:r>
      </w:hyperlink>
      <w:r w:rsidRPr="004F3F66">
        <w:rPr>
          <w:rFonts w:ascii="Arial" w:hAnsi="Arial" w:cs="Arial"/>
          <w:color w:val="01446E"/>
          <w:sz w:val="24"/>
          <w:szCs w:val="24"/>
        </w:rPr>
        <w:t>.</w:t>
      </w:r>
    </w:p>
    <w:p w14:paraId="034AD579" w14:textId="77777777" w:rsidR="004F3F66" w:rsidRDefault="004F3F66" w:rsidP="004F3F66">
      <w:pPr>
        <w:divId w:val="193690935"/>
        <w:rPr>
          <w:rFonts w:ascii="Arial" w:hAnsi="Arial" w:cs="Arial"/>
          <w:color w:val="01446E"/>
          <w:sz w:val="24"/>
          <w:szCs w:val="24"/>
        </w:rPr>
      </w:pPr>
      <w:r w:rsidRPr="004F3F66">
        <w:rPr>
          <w:rFonts w:ascii="Arial" w:hAnsi="Arial" w:cs="Arial"/>
          <w:color w:val="01446E"/>
          <w:sz w:val="24"/>
          <w:szCs w:val="24"/>
        </w:rPr>
        <w:t>Should you not wish for your website visits to be recorded by Google Analytics, you are able to opt-out with the addition of a browser add-on: </w:t>
      </w:r>
      <w:hyperlink r:id="rId6" w:history="1">
        <w:r w:rsidRPr="004F3F66">
          <w:rPr>
            <w:rFonts w:ascii="Arial" w:hAnsi="Arial" w:cs="Arial"/>
            <w:b/>
            <w:bCs/>
            <w:color w:val="058FC5"/>
            <w:sz w:val="24"/>
            <w:szCs w:val="24"/>
          </w:rPr>
          <w:t>tools.google.com/</w:t>
        </w:r>
        <w:proofErr w:type="spellStart"/>
        <w:r w:rsidRPr="004F3F66">
          <w:rPr>
            <w:rFonts w:ascii="Arial" w:hAnsi="Arial" w:cs="Arial"/>
            <w:b/>
            <w:bCs/>
            <w:color w:val="058FC5"/>
            <w:sz w:val="24"/>
            <w:szCs w:val="24"/>
          </w:rPr>
          <w:t>dlpage</w:t>
        </w:r>
        <w:proofErr w:type="spellEnd"/>
        <w:r w:rsidRPr="004F3F66">
          <w:rPr>
            <w:rFonts w:ascii="Arial" w:hAnsi="Arial" w:cs="Arial"/>
            <w:b/>
            <w:bCs/>
            <w:color w:val="058FC5"/>
            <w:sz w:val="24"/>
            <w:szCs w:val="24"/>
          </w:rPr>
          <w:t>/</w:t>
        </w:r>
        <w:proofErr w:type="spellStart"/>
        <w:r w:rsidRPr="004F3F66">
          <w:rPr>
            <w:rFonts w:ascii="Arial" w:hAnsi="Arial" w:cs="Arial"/>
            <w:b/>
            <w:bCs/>
            <w:color w:val="058FC5"/>
            <w:sz w:val="24"/>
            <w:szCs w:val="24"/>
          </w:rPr>
          <w:t>gaoptout</w:t>
        </w:r>
        <w:proofErr w:type="spellEnd"/>
        <w:r w:rsidRPr="004F3F66">
          <w:rPr>
            <w:rFonts w:ascii="Arial" w:hAnsi="Arial" w:cs="Arial"/>
            <w:b/>
            <w:bCs/>
            <w:color w:val="058FC5"/>
            <w:sz w:val="24"/>
            <w:szCs w:val="24"/>
          </w:rPr>
          <w:t>/</w:t>
        </w:r>
      </w:hyperlink>
    </w:p>
    <w:p w14:paraId="76C38097" w14:textId="77777777" w:rsidR="00936DCE" w:rsidRPr="004F3F66" w:rsidRDefault="00936DCE" w:rsidP="004F3F66">
      <w:pPr>
        <w:divId w:val="193690935"/>
        <w:rPr>
          <w:rFonts w:ascii="Arial" w:hAnsi="Arial" w:cs="Arial"/>
          <w:color w:val="01446E"/>
          <w:sz w:val="24"/>
          <w:szCs w:val="24"/>
        </w:rPr>
      </w:pPr>
    </w:p>
    <w:p w14:paraId="68EC3156" w14:textId="77777777" w:rsidR="004F3F66" w:rsidRPr="004F3F66" w:rsidRDefault="004F3F66" w:rsidP="004F3F66">
      <w:pPr>
        <w:spacing w:after="240"/>
        <w:outlineLvl w:val="1"/>
        <w:divId w:val="193690935"/>
        <w:rPr>
          <w:rFonts w:ascii="Arial" w:eastAsia="Times New Roman" w:hAnsi="Arial" w:cs="Arial"/>
          <w:color w:val="01446E"/>
          <w:sz w:val="30"/>
          <w:szCs w:val="30"/>
        </w:rPr>
      </w:pPr>
      <w:r w:rsidRPr="004F3F66">
        <w:rPr>
          <w:rFonts w:ascii="Arial" w:eastAsia="Times New Roman" w:hAnsi="Arial" w:cs="Arial"/>
          <w:color w:val="01446E"/>
          <w:sz w:val="30"/>
          <w:szCs w:val="30"/>
        </w:rPr>
        <w:t>Google Analytics Advertiser</w:t>
      </w:r>
    </w:p>
    <w:p w14:paraId="482D9ACB"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We use Google Analytics Advertiser Features, which helps us to better understand site visitors, via anonymised data. This can include collecting information from:</w:t>
      </w:r>
    </w:p>
    <w:p w14:paraId="18983377" w14:textId="77777777" w:rsidR="004F3F66" w:rsidRPr="004F3F66" w:rsidRDefault="004F3F66" w:rsidP="004F3F66">
      <w:pPr>
        <w:numPr>
          <w:ilvl w:val="0"/>
          <w:numId w:val="1"/>
        </w:numPr>
        <w:divId w:val="193690935"/>
        <w:rPr>
          <w:rFonts w:ascii="Arial" w:eastAsia="Times New Roman" w:hAnsi="Arial" w:cs="Arial"/>
          <w:color w:val="01446E"/>
          <w:sz w:val="24"/>
          <w:szCs w:val="24"/>
        </w:rPr>
      </w:pPr>
      <w:r w:rsidRPr="004F3F66">
        <w:rPr>
          <w:rFonts w:ascii="Arial" w:eastAsia="Times New Roman" w:hAnsi="Arial" w:cs="Arial"/>
          <w:color w:val="01446E"/>
          <w:sz w:val="24"/>
          <w:szCs w:val="24"/>
        </w:rPr>
        <w:t>Google Display Network Impression Reporting</w:t>
      </w:r>
    </w:p>
    <w:p w14:paraId="21FB2E47" w14:textId="77777777" w:rsidR="004F3F66" w:rsidRPr="004F3F66" w:rsidRDefault="004F3F66" w:rsidP="004F3F66">
      <w:pPr>
        <w:numPr>
          <w:ilvl w:val="0"/>
          <w:numId w:val="1"/>
        </w:numPr>
        <w:divId w:val="193690935"/>
        <w:rPr>
          <w:rFonts w:ascii="Arial" w:eastAsia="Times New Roman" w:hAnsi="Arial" w:cs="Arial"/>
          <w:color w:val="01446E"/>
          <w:sz w:val="24"/>
          <w:szCs w:val="24"/>
        </w:rPr>
      </w:pPr>
      <w:r w:rsidRPr="004F3F66">
        <w:rPr>
          <w:rFonts w:ascii="Arial" w:eastAsia="Times New Roman" w:hAnsi="Arial" w:cs="Arial"/>
          <w:color w:val="01446E"/>
          <w:sz w:val="24"/>
          <w:szCs w:val="24"/>
        </w:rPr>
        <w:t>DoubleClick Platform integrations</w:t>
      </w:r>
    </w:p>
    <w:p w14:paraId="3C2B2FA9" w14:textId="77777777" w:rsidR="004F3F66" w:rsidRPr="004F3F66" w:rsidRDefault="004F3F66" w:rsidP="004F3F66">
      <w:pPr>
        <w:numPr>
          <w:ilvl w:val="0"/>
          <w:numId w:val="1"/>
        </w:numPr>
        <w:divId w:val="193690935"/>
        <w:rPr>
          <w:rFonts w:ascii="Arial" w:eastAsia="Times New Roman" w:hAnsi="Arial" w:cs="Arial"/>
          <w:color w:val="01446E"/>
          <w:sz w:val="24"/>
          <w:szCs w:val="24"/>
        </w:rPr>
      </w:pPr>
      <w:r w:rsidRPr="004F3F66">
        <w:rPr>
          <w:rFonts w:ascii="Arial" w:eastAsia="Times New Roman" w:hAnsi="Arial" w:cs="Arial"/>
          <w:color w:val="01446E"/>
          <w:sz w:val="24"/>
          <w:szCs w:val="24"/>
        </w:rPr>
        <w:t>Google Analytics Demographics and Interest Reporting</w:t>
      </w:r>
    </w:p>
    <w:p w14:paraId="5FD04660" w14:textId="77777777" w:rsidR="004F3F66" w:rsidRPr="004F3F66" w:rsidRDefault="004F3F66" w:rsidP="004F3F66">
      <w:pPr>
        <w:numPr>
          <w:ilvl w:val="0"/>
          <w:numId w:val="1"/>
        </w:numPr>
        <w:divId w:val="193690935"/>
        <w:rPr>
          <w:rFonts w:ascii="Arial" w:eastAsia="Times New Roman" w:hAnsi="Arial" w:cs="Arial"/>
          <w:color w:val="01446E"/>
          <w:sz w:val="24"/>
          <w:szCs w:val="24"/>
        </w:rPr>
      </w:pPr>
      <w:proofErr w:type="spellStart"/>
      <w:r w:rsidRPr="004F3F66">
        <w:rPr>
          <w:rFonts w:ascii="Arial" w:eastAsia="Times New Roman" w:hAnsi="Arial" w:cs="Arial"/>
          <w:color w:val="01446E"/>
          <w:sz w:val="24"/>
          <w:szCs w:val="24"/>
        </w:rPr>
        <w:t>Remarketing</w:t>
      </w:r>
      <w:proofErr w:type="spellEnd"/>
      <w:r w:rsidRPr="004F3F66">
        <w:rPr>
          <w:rFonts w:ascii="Arial" w:eastAsia="Times New Roman" w:hAnsi="Arial" w:cs="Arial"/>
          <w:color w:val="01446E"/>
          <w:sz w:val="24"/>
          <w:szCs w:val="24"/>
        </w:rPr>
        <w:t xml:space="preserve"> with Google Analytics</w:t>
      </w:r>
    </w:p>
    <w:p w14:paraId="5428C4DD"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lastRenderedPageBreak/>
        <w:t>This information is collected via Google advertising cookies and anonymous identifiers, in addition to data collected through the standard Google Analytics implementation. It allows us to understand what type of users visit the site, which then allows us to improve the website’s offerings for a better user experience.</w:t>
      </w:r>
    </w:p>
    <w:p w14:paraId="3B153305" w14:textId="77777777" w:rsidR="004F3F66" w:rsidRPr="004F3F66" w:rsidRDefault="004F3F66" w:rsidP="004F3F66">
      <w:pPr>
        <w:outlineLvl w:val="2"/>
        <w:divId w:val="193690935"/>
        <w:rPr>
          <w:rFonts w:ascii="Arial" w:eastAsia="Times New Roman" w:hAnsi="Arial" w:cs="Arial"/>
          <w:color w:val="01446E"/>
          <w:sz w:val="24"/>
          <w:szCs w:val="24"/>
        </w:rPr>
      </w:pPr>
      <w:r w:rsidRPr="004F3F66">
        <w:rPr>
          <w:rFonts w:ascii="Arial" w:eastAsia="Times New Roman" w:hAnsi="Arial" w:cs="Arial"/>
          <w:color w:val="01446E"/>
          <w:sz w:val="24"/>
          <w:szCs w:val="24"/>
        </w:rPr>
        <w:t>Google AdWords</w:t>
      </w:r>
    </w:p>
    <w:p w14:paraId="37530D66"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We use Google AdWords to see which pages led to our users submitting contact forms to us, which allows us to create a more effective marketing campaign, and make better use of our paid search budget.</w:t>
      </w:r>
    </w:p>
    <w:p w14:paraId="0835DFF2" w14:textId="77777777" w:rsidR="004F3F66" w:rsidRPr="004F3F66" w:rsidRDefault="004F3F66" w:rsidP="004F3F66">
      <w:pPr>
        <w:outlineLvl w:val="2"/>
        <w:divId w:val="193690935"/>
        <w:rPr>
          <w:rFonts w:ascii="Arial" w:eastAsia="Times New Roman" w:hAnsi="Arial" w:cs="Arial"/>
          <w:color w:val="01446E"/>
          <w:sz w:val="24"/>
          <w:szCs w:val="24"/>
        </w:rPr>
      </w:pPr>
      <w:r w:rsidRPr="004F3F66">
        <w:rPr>
          <w:rFonts w:ascii="Arial" w:eastAsia="Times New Roman" w:hAnsi="Arial" w:cs="Arial"/>
          <w:color w:val="01446E"/>
          <w:sz w:val="24"/>
          <w:szCs w:val="24"/>
        </w:rPr>
        <w:t>DoubleClick</w:t>
      </w:r>
    </w:p>
    <w:p w14:paraId="15DCEAE2"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 xml:space="preserve">We use DoubleClick cookies and </w:t>
      </w:r>
      <w:proofErr w:type="spellStart"/>
      <w:r w:rsidRPr="004F3F66">
        <w:rPr>
          <w:rFonts w:ascii="Arial" w:hAnsi="Arial" w:cs="Arial"/>
          <w:color w:val="01446E"/>
          <w:sz w:val="24"/>
          <w:szCs w:val="24"/>
        </w:rPr>
        <w:t>remarketing</w:t>
      </w:r>
      <w:proofErr w:type="spellEnd"/>
      <w:r w:rsidRPr="004F3F66">
        <w:rPr>
          <w:rFonts w:ascii="Arial" w:hAnsi="Arial" w:cs="Arial"/>
          <w:color w:val="01446E"/>
          <w:sz w:val="24"/>
          <w:szCs w:val="24"/>
        </w:rPr>
        <w:t xml:space="preserve"> codes on our website to record user activity. The information we collect allows us to create targeted advertising in future work and across Google’s network of partners.</w:t>
      </w:r>
    </w:p>
    <w:p w14:paraId="572B9AC5" w14:textId="77777777" w:rsidR="004F3F66" w:rsidRPr="004F3F66" w:rsidRDefault="004F3F66" w:rsidP="004F3F66">
      <w:pPr>
        <w:outlineLvl w:val="2"/>
        <w:divId w:val="193690935"/>
        <w:rPr>
          <w:rFonts w:ascii="Arial" w:eastAsia="Times New Roman" w:hAnsi="Arial" w:cs="Arial"/>
          <w:color w:val="01446E"/>
          <w:sz w:val="24"/>
          <w:szCs w:val="24"/>
        </w:rPr>
      </w:pPr>
      <w:r w:rsidRPr="004F3F66">
        <w:rPr>
          <w:rFonts w:ascii="Arial" w:eastAsia="Times New Roman" w:hAnsi="Arial" w:cs="Arial"/>
          <w:color w:val="01446E"/>
          <w:sz w:val="24"/>
          <w:szCs w:val="24"/>
        </w:rPr>
        <w:t>Website Optimiser</w:t>
      </w:r>
    </w:p>
    <w:p w14:paraId="3EDD5A06"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Our website optimiser uses cookies to remember your search history. The information collected is anonymous and not personally identifiable, and allows us to generate more relevant results for your searches in the future.</w:t>
      </w:r>
    </w:p>
    <w:p w14:paraId="4CD36595" w14:textId="77777777" w:rsidR="004F3F66" w:rsidRPr="004F3F66" w:rsidRDefault="004F3F66" w:rsidP="004F3F66">
      <w:pPr>
        <w:outlineLvl w:val="2"/>
        <w:divId w:val="193690935"/>
        <w:rPr>
          <w:rFonts w:ascii="Arial" w:eastAsia="Times New Roman" w:hAnsi="Arial" w:cs="Arial"/>
          <w:color w:val="01446E"/>
          <w:sz w:val="24"/>
          <w:szCs w:val="24"/>
        </w:rPr>
      </w:pPr>
      <w:r w:rsidRPr="004F3F66">
        <w:rPr>
          <w:rFonts w:ascii="Arial" w:eastAsia="Times New Roman" w:hAnsi="Arial" w:cs="Arial"/>
          <w:color w:val="01446E"/>
          <w:sz w:val="24"/>
          <w:szCs w:val="24"/>
        </w:rPr>
        <w:t>Call Tracking</w:t>
      </w:r>
    </w:p>
    <w:p w14:paraId="64ECD0F4"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We use Call Tracking to set dynamic phone numbers on our site. These help us identify how you found the website when you call us and allows us to identify the source that you used to find the website. It gives a better idea of our users’ requirements and lets us tailor our advertising methods in the future.</w:t>
      </w:r>
    </w:p>
    <w:p w14:paraId="6C1919F2" w14:textId="77777777" w:rsidR="004F3F66" w:rsidRPr="004F3F66" w:rsidRDefault="004F3F66" w:rsidP="004F3F66">
      <w:pPr>
        <w:spacing w:after="240"/>
        <w:outlineLvl w:val="1"/>
        <w:divId w:val="193690935"/>
        <w:rPr>
          <w:rFonts w:ascii="Arial" w:eastAsia="Times New Roman" w:hAnsi="Arial" w:cs="Arial"/>
          <w:color w:val="01446E"/>
          <w:sz w:val="30"/>
          <w:szCs w:val="30"/>
        </w:rPr>
      </w:pPr>
      <w:r w:rsidRPr="004F3F66">
        <w:rPr>
          <w:rFonts w:ascii="Arial" w:eastAsia="Times New Roman" w:hAnsi="Arial" w:cs="Arial"/>
          <w:color w:val="01446E"/>
          <w:sz w:val="30"/>
          <w:szCs w:val="30"/>
        </w:rPr>
        <w:t>2. Privacy Policy</w:t>
      </w:r>
    </w:p>
    <w:p w14:paraId="1A055C0B"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For each visitor to our web page, our web server will not hold any information regarding the domain or email address.</w:t>
      </w:r>
    </w:p>
    <w:p w14:paraId="5AA8C0AD"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If you supply us with your postal address you will only receive the information for which you provided us your address.</w:t>
      </w:r>
    </w:p>
    <w:p w14:paraId="16F48CE9"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Persons who supply us with their telephone numbers will only receive telephone contact from us with information regarding enquiries placed online.</w:t>
      </w:r>
    </w:p>
    <w:p w14:paraId="3ECE74E0"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If you do not want to receive emails from us in the future, please let us know by sending us an email at the above address.</w:t>
      </w:r>
    </w:p>
    <w:p w14:paraId="116691FD" w14:textId="77777777" w:rsidR="004F3F66" w:rsidRPr="004F3F66" w:rsidRDefault="004F3F66" w:rsidP="004F3F66">
      <w:pPr>
        <w:spacing w:after="240"/>
        <w:outlineLvl w:val="1"/>
        <w:divId w:val="193690935"/>
        <w:rPr>
          <w:rFonts w:ascii="Arial" w:eastAsia="Times New Roman" w:hAnsi="Arial" w:cs="Arial"/>
          <w:color w:val="01446E"/>
          <w:sz w:val="30"/>
          <w:szCs w:val="30"/>
        </w:rPr>
      </w:pPr>
      <w:r w:rsidRPr="004F3F66">
        <w:rPr>
          <w:rFonts w:ascii="Arial" w:eastAsia="Times New Roman" w:hAnsi="Arial" w:cs="Arial"/>
          <w:color w:val="01446E"/>
          <w:sz w:val="30"/>
          <w:szCs w:val="30"/>
        </w:rPr>
        <w:t>3. Personal Identification Information</w:t>
      </w:r>
    </w:p>
    <w:p w14:paraId="26FB5DDE"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We may collect personal identification information from users in a variety of ways, including, but not limited to when users visit our site, subscribe to our newsletter or fill out a form, and in connection with other activities, services, features or resources we make available on our site. Users may be asked for, as appropriate: name, email address and phone number.</w:t>
      </w:r>
    </w:p>
    <w:p w14:paraId="144CE804"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 xml:space="preserve">However, users may visit our site anonymously. We will only collect personal identification information from users if they voluntarily submit such information to us. </w:t>
      </w:r>
      <w:r w:rsidRPr="004F3F66">
        <w:rPr>
          <w:rFonts w:ascii="Arial" w:hAnsi="Arial" w:cs="Arial"/>
          <w:color w:val="01446E"/>
          <w:sz w:val="24"/>
          <w:szCs w:val="24"/>
        </w:rPr>
        <w:lastRenderedPageBreak/>
        <w:t>Users can always refuse to supply personal identification information, except that it may prevent them from engaging in certain site related activities.</w:t>
      </w:r>
    </w:p>
    <w:p w14:paraId="656D972D"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Your personal information may be used to inform any promotional information sent to you about third parties that are deemed to be relevant to your needs. Unless we have your permission, or unless required to do so by law, we will never sell, distribute or lease any personal information to a third party.</w:t>
      </w:r>
    </w:p>
    <w:p w14:paraId="384D7C41" w14:textId="77777777" w:rsidR="004F3F66" w:rsidRPr="004F3F66" w:rsidRDefault="004F3F66" w:rsidP="004F3F66">
      <w:pPr>
        <w:spacing w:after="240"/>
        <w:outlineLvl w:val="1"/>
        <w:divId w:val="193690935"/>
        <w:rPr>
          <w:rFonts w:ascii="Arial" w:eastAsia="Times New Roman" w:hAnsi="Arial" w:cs="Arial"/>
          <w:color w:val="01446E"/>
          <w:sz w:val="30"/>
          <w:szCs w:val="30"/>
        </w:rPr>
      </w:pPr>
      <w:r w:rsidRPr="004F3F66">
        <w:rPr>
          <w:rFonts w:ascii="Arial" w:eastAsia="Times New Roman" w:hAnsi="Arial" w:cs="Arial"/>
          <w:color w:val="01446E"/>
          <w:sz w:val="30"/>
          <w:szCs w:val="30"/>
        </w:rPr>
        <w:t>4. How We Store &amp; Protect Your Information</w:t>
      </w:r>
    </w:p>
    <w:p w14:paraId="0FA49A77"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We adopt appropriate data collection, storage and processing practices and security measures to protect against unauthorised access, alteration, disclosure or destruction of your personal information, username, password, transaction information and data stored on our site.</w:t>
      </w:r>
    </w:p>
    <w:p w14:paraId="38C67A55"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Consumers can have any inaccurate contact information corrected by sending us an email at the above address.</w:t>
      </w:r>
    </w:p>
    <w:p w14:paraId="314FE413" w14:textId="77777777" w:rsidR="004F3F66" w:rsidRPr="004F3F66" w:rsidRDefault="004F3F66" w:rsidP="004F3F66">
      <w:pPr>
        <w:spacing w:after="240"/>
        <w:outlineLvl w:val="1"/>
        <w:divId w:val="193690935"/>
        <w:rPr>
          <w:rFonts w:ascii="Arial" w:eastAsia="Times New Roman" w:hAnsi="Arial" w:cs="Arial"/>
          <w:color w:val="01446E"/>
          <w:sz w:val="30"/>
          <w:szCs w:val="30"/>
        </w:rPr>
      </w:pPr>
      <w:r w:rsidRPr="004F3F66">
        <w:rPr>
          <w:rFonts w:ascii="Arial" w:eastAsia="Times New Roman" w:hAnsi="Arial" w:cs="Arial"/>
          <w:color w:val="01446E"/>
          <w:sz w:val="30"/>
          <w:szCs w:val="30"/>
        </w:rPr>
        <w:t>5. Sharing your Personal Information</w:t>
      </w:r>
    </w:p>
    <w:p w14:paraId="60ED7488"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p>
    <w:p w14:paraId="109C7820"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5DB91A9F"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With respect to Ad Servers: We do not partner with or have special relationships with any ad server companies.</w:t>
      </w:r>
    </w:p>
    <w:p w14:paraId="213F2C0B" w14:textId="77777777" w:rsidR="004F3F66" w:rsidRPr="004F3F66" w:rsidRDefault="004F3F66" w:rsidP="004F3F66">
      <w:pPr>
        <w:spacing w:after="240"/>
        <w:outlineLvl w:val="1"/>
        <w:divId w:val="193690935"/>
        <w:rPr>
          <w:rFonts w:ascii="Arial" w:eastAsia="Times New Roman" w:hAnsi="Arial" w:cs="Arial"/>
          <w:color w:val="01446E"/>
          <w:sz w:val="30"/>
          <w:szCs w:val="30"/>
        </w:rPr>
      </w:pPr>
      <w:r w:rsidRPr="004F3F66">
        <w:rPr>
          <w:rFonts w:ascii="Arial" w:eastAsia="Times New Roman" w:hAnsi="Arial" w:cs="Arial"/>
          <w:color w:val="01446E"/>
          <w:sz w:val="30"/>
          <w:szCs w:val="30"/>
        </w:rPr>
        <w:t>6. Variations to the Policy</w:t>
      </w:r>
    </w:p>
    <w:p w14:paraId="0F895327"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From time to time, we may use customer information for new, unanticipated uses that have not been previously disclosed in our privacy notice. If our information practices change at some time in the future we will post the policy changes to our website to notify you of these changes. For these new purposes, we will only use data collected from the time of the policy change forward. If you are concerned about how your information is being used, you should check back at our website periodically.</w:t>
      </w:r>
    </w:p>
    <w:p w14:paraId="2247B8A4"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Customers may prevent their information from being used for purposes other than those for which it was originally collected by emailing us at the above address.</w:t>
      </w:r>
    </w:p>
    <w:p w14:paraId="34832B45" w14:textId="77777777" w:rsidR="004F3F66" w:rsidRPr="004F3F66" w:rsidRDefault="004F3F66" w:rsidP="004F3F66">
      <w:pPr>
        <w:spacing w:after="240"/>
        <w:divId w:val="193690935"/>
        <w:rPr>
          <w:rFonts w:ascii="Arial" w:hAnsi="Arial" w:cs="Arial"/>
          <w:color w:val="01446E"/>
          <w:sz w:val="24"/>
          <w:szCs w:val="24"/>
        </w:rPr>
      </w:pPr>
      <w:r w:rsidRPr="004F3F66">
        <w:rPr>
          <w:rFonts w:ascii="Arial" w:hAnsi="Arial" w:cs="Arial"/>
          <w:color w:val="01446E"/>
          <w:sz w:val="24"/>
          <w:szCs w:val="24"/>
        </w:rPr>
        <w:t>If you feel that this site is not following its stated information policy, you may contact us at the above addresses or phone number.</w:t>
      </w:r>
    </w:p>
    <w:p w14:paraId="7E17ECA3" w14:textId="45291E6F" w:rsidR="004F3F66" w:rsidRPr="00936DCE" w:rsidRDefault="004F3F66" w:rsidP="00936DCE">
      <w:pPr>
        <w:divId w:val="193690935"/>
        <w:rPr>
          <w:rFonts w:ascii="Arial" w:hAnsi="Arial" w:cs="Arial"/>
          <w:color w:val="01446E"/>
          <w:sz w:val="24"/>
          <w:szCs w:val="24"/>
        </w:rPr>
      </w:pPr>
      <w:r w:rsidRPr="004F3F66">
        <w:rPr>
          <w:rFonts w:ascii="Arial" w:hAnsi="Arial" w:cs="Arial"/>
          <w:color w:val="01446E"/>
          <w:sz w:val="24"/>
          <w:szCs w:val="24"/>
        </w:rPr>
        <w:t>For any further information regarding cookies, or our use of cookies, please visit: </w:t>
      </w:r>
      <w:hyperlink r:id="rId7" w:history="1">
        <w:r w:rsidRPr="004F3F66">
          <w:rPr>
            <w:rFonts w:ascii="Arial" w:hAnsi="Arial" w:cs="Arial"/>
            <w:b/>
            <w:bCs/>
            <w:color w:val="058FC5"/>
            <w:sz w:val="24"/>
            <w:szCs w:val="24"/>
          </w:rPr>
          <w:t>support.google.com/analytics/answer/2700409?hl=en-GB</w:t>
        </w:r>
      </w:hyperlink>
    </w:p>
    <w:sectPr w:rsidR="004F3F66" w:rsidRPr="00936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6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88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66"/>
    <w:rsid w:val="00496BB1"/>
    <w:rsid w:val="004F3F66"/>
    <w:rsid w:val="00936DCE"/>
    <w:rsid w:val="0099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BCA17C"/>
  <w15:chartTrackingRefBased/>
  <w15:docId w15:val="{D16E5E2D-AC78-DB4F-8AD5-1ABBDD15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F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3F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3F6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3F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F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F3F6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4F3F66"/>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4F3F6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F3F6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4F3F66"/>
    <w:rPr>
      <w:color w:val="0000FF"/>
      <w:u w:val="single"/>
    </w:rPr>
  </w:style>
  <w:style w:type="character" w:customStyle="1" w:styleId="apple-converted-space">
    <w:name w:val="apple-converted-space"/>
    <w:basedOn w:val="DefaultParagraphFont"/>
    <w:rsid w:val="004F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0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nalytics/answer/2700409?hl=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hyperlink" Target="https://developers.google.com/analytics/devguides/collection/analyticsjs/cookie-us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 Glass LTD</dc:creator>
  <cp:keywords/>
  <dc:description/>
  <cp:lastModifiedBy>Ripley Glass LTD</cp:lastModifiedBy>
  <cp:revision>2</cp:revision>
  <dcterms:created xsi:type="dcterms:W3CDTF">2023-04-14T14:23:00Z</dcterms:created>
  <dcterms:modified xsi:type="dcterms:W3CDTF">2023-04-14T14:23:00Z</dcterms:modified>
</cp:coreProperties>
</file>